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3C" w:rsidRDefault="00EE5B3C" w:rsidP="00EE5B3C">
      <w:pPr>
        <w:jc w:val="both"/>
        <w:rPr>
          <w:rFonts w:ascii="Times New Roman" w:hAnsi="Times New Roman" w:cs="Times New Roman"/>
          <w:sz w:val="32"/>
          <w:szCs w:val="32"/>
          <w:lang w:val="uk-UA"/>
        </w:rPr>
      </w:pPr>
      <w:bookmarkStart w:id="0" w:name="_GoBack"/>
      <w:bookmarkEnd w:id="0"/>
    </w:p>
    <w:p w:rsidR="00EE5B3C" w:rsidRPr="00EE5B3C" w:rsidRDefault="00EE5B3C" w:rsidP="00EE5B3C">
      <w:pPr>
        <w:ind w:firstLine="708"/>
        <w:jc w:val="center"/>
        <w:rPr>
          <w:rFonts w:ascii="Times New Roman" w:hAnsi="Times New Roman" w:cs="Times New Roman"/>
          <w:b/>
          <w:i/>
          <w:sz w:val="32"/>
          <w:szCs w:val="32"/>
          <w:lang w:val="uk-UA"/>
        </w:rPr>
      </w:pPr>
      <w:r w:rsidRPr="00EE5B3C">
        <w:rPr>
          <w:rFonts w:ascii="Times New Roman" w:hAnsi="Times New Roman" w:cs="Times New Roman"/>
          <w:b/>
          <w:i/>
          <w:sz w:val="32"/>
          <w:szCs w:val="32"/>
          <w:lang w:val="uk-UA"/>
        </w:rPr>
        <w:t>Суддівська мантія</w:t>
      </w:r>
    </w:p>
    <w:p w:rsidR="00E33BF3" w:rsidRDefault="00E33BF3" w:rsidP="00E33BF3">
      <w:pPr>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Вважається, що суддівська мантія з'явилася в країнах Європи в середні віка, і походить від одягу священнослужителів. Покриваючи все тіло, вільного крою одяг священиків, що нагадує крила ангелів, повністю відповідала званню духовних осіб як намісників Бога на землі.</w:t>
      </w:r>
    </w:p>
    <w:p w:rsidR="00E33BF3" w:rsidRDefault="00E33BF3" w:rsidP="00E33BF3">
      <w:pPr>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Суддівські мантії не відрізнялися великою різноманітністю. </w:t>
      </w:r>
      <w:r>
        <w:rPr>
          <w:rFonts w:ascii="Times New Roman" w:hAnsi="Times New Roman" w:cs="Times New Roman"/>
          <w:b/>
          <w:sz w:val="32"/>
          <w:szCs w:val="32"/>
          <w:lang w:val="uk-UA"/>
        </w:rPr>
        <w:t>Чорні (чорний колір означав неупередженість судді</w:t>
      </w:r>
      <w:r>
        <w:rPr>
          <w:rFonts w:ascii="Times New Roman" w:hAnsi="Times New Roman" w:cs="Times New Roman"/>
          <w:sz w:val="32"/>
          <w:szCs w:val="32"/>
          <w:lang w:val="uk-UA"/>
        </w:rPr>
        <w:t>), іноді червоні, з простого матеріалу (габардин або шерсть), вони вказували на приналежність особи до певної ієрархії тільки непомітними аксесуарами.</w:t>
      </w:r>
    </w:p>
    <w:p w:rsidR="00E33BF3" w:rsidRDefault="00E33BF3" w:rsidP="00E33BF3">
      <w:pPr>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Пізніше судді найвищих інстанцій стали одягати багатші мантії, оздоблені хутром або золотом мантії, проте це були останні зміни, що торкнулися судовій мантії.</w:t>
      </w:r>
    </w:p>
    <w:p w:rsidR="00E33BF3" w:rsidRDefault="00E33BF3" w:rsidP="00E33BF3">
      <w:pPr>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Мабуть, можна сміливо стверджувати, що мантія суддів - це мамонт моди, не бажаючий звертати на неї ніякої уваги і не змінний сторіччями. Ну може, тільки раз на кілька століть відкидає свої елементи.</w:t>
      </w:r>
    </w:p>
    <w:p w:rsidR="00E33BF3" w:rsidRDefault="00E33BF3" w:rsidP="00E33BF3">
      <w:pPr>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Разом з тим, якщо порівнювати суддівські мантії в різних країнах, відмінності все-таки є.</w:t>
      </w:r>
    </w:p>
    <w:p w:rsidR="00E33BF3" w:rsidRDefault="00E33BF3" w:rsidP="00E33BF3">
      <w:pPr>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Отже ...</w:t>
      </w:r>
    </w:p>
    <w:p w:rsidR="00E33BF3" w:rsidRDefault="00E33BF3" w:rsidP="00E33BF3">
      <w:pPr>
        <w:spacing w:after="0" w:line="240" w:lineRule="auto"/>
        <w:ind w:firstLine="708"/>
        <w:jc w:val="both"/>
        <w:rPr>
          <w:rFonts w:ascii="Times New Roman" w:hAnsi="Times New Roman" w:cs="Times New Roman"/>
          <w:sz w:val="32"/>
          <w:szCs w:val="32"/>
          <w:lang w:val="uk-UA"/>
        </w:rPr>
      </w:pPr>
      <w:r>
        <w:rPr>
          <w:rFonts w:ascii="Times New Roman" w:hAnsi="Times New Roman" w:cs="Times New Roman"/>
          <w:b/>
          <w:sz w:val="32"/>
          <w:szCs w:val="32"/>
          <w:lang w:val="uk-UA"/>
        </w:rPr>
        <w:t>Україна</w:t>
      </w:r>
      <w:r>
        <w:rPr>
          <w:rFonts w:ascii="Times New Roman" w:hAnsi="Times New Roman" w:cs="Times New Roman"/>
          <w:sz w:val="32"/>
          <w:szCs w:val="32"/>
          <w:lang w:val="uk-UA"/>
        </w:rPr>
        <w:t xml:space="preserve"> - Рада суддів України від 16 травня 2003 року № 13 винесла рішення про затвердження зразків мантії та нагрудного знаку судді.</w:t>
      </w:r>
    </w:p>
    <w:p w:rsidR="00E33BF3" w:rsidRDefault="00E33BF3" w:rsidP="00E33BF3">
      <w:pPr>
        <w:spacing w:after="0" w:line="240"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Цим рішенням на виконання вимог Закону України «Про судоустрій України» було визначено, що всі судді повинні мати мантії чорного кольору, виняток зроблено лише для представників Верховного Суду України, яким дозволено одягати мантії бордового кольору. Крім того, подібні привілеї в кольорі мантії мають і судді Конституційного Суду України.  </w:t>
      </w:r>
    </w:p>
    <w:p w:rsidR="00E33BF3" w:rsidRDefault="00E33BF3" w:rsidP="00E33BF3">
      <w:pPr>
        <w:spacing w:after="0" w:line="240"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Нагадаємо, що Рада суддів України рішенням від 17 березня 2005 року № 20 внесла зміни до рішення від 16 травня 2003 року № </w:t>
      </w:r>
      <w:r>
        <w:rPr>
          <w:rFonts w:ascii="Times New Roman" w:hAnsi="Times New Roman" w:cs="Times New Roman"/>
          <w:sz w:val="32"/>
          <w:szCs w:val="32"/>
          <w:lang w:val="uk-UA"/>
        </w:rPr>
        <w:lastRenderedPageBreak/>
        <w:t xml:space="preserve">13. Зокрема, ланцюжки з металу жовтого кольору було замінено на стрічки жовто-блакитного кольору. </w:t>
      </w:r>
    </w:p>
    <w:p w:rsidR="00E33BF3" w:rsidRDefault="00E33BF3" w:rsidP="00E33BF3">
      <w:pPr>
        <w:spacing w:after="0" w:line="240"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Однак з початком діяльності Вищого адміністративного суду України та Вищого спеціалізованого суду України з розгляду цивільних і кримінальних справ судді цих судів і урахуванням особливостей судових Інституцій також розробили свої зразки мантій та нагрудного знака судді. Зокрема, нагрудний шик мас такий вигляд: ланцюжок жовтого кольору замість стрічки жовто-блакитного кольору, як передбачено в рішенні Ради суддів України. </w:t>
      </w:r>
    </w:p>
    <w:p w:rsidR="00E33BF3" w:rsidRDefault="00E33BF3" w:rsidP="00E33BF3">
      <w:pPr>
        <w:spacing w:after="0" w:line="240" w:lineRule="auto"/>
        <w:ind w:firstLine="708"/>
        <w:jc w:val="both"/>
        <w:rPr>
          <w:rFonts w:ascii="Times New Roman" w:hAnsi="Times New Roman" w:cs="Times New Roman"/>
          <w:sz w:val="32"/>
          <w:szCs w:val="32"/>
          <w:lang w:val="uk-UA"/>
        </w:rPr>
      </w:pPr>
    </w:p>
    <w:p w:rsidR="00E33BF3" w:rsidRDefault="00E33BF3" w:rsidP="00E33BF3">
      <w:pPr>
        <w:ind w:firstLine="708"/>
        <w:jc w:val="both"/>
        <w:rPr>
          <w:rFonts w:ascii="Times New Roman" w:hAnsi="Times New Roman" w:cs="Times New Roman"/>
          <w:sz w:val="32"/>
          <w:szCs w:val="32"/>
          <w:lang w:val="uk-UA"/>
        </w:rPr>
      </w:pPr>
      <w:r>
        <w:rPr>
          <w:rFonts w:ascii="Times New Roman" w:hAnsi="Times New Roman" w:cs="Times New Roman"/>
          <w:b/>
          <w:sz w:val="32"/>
          <w:szCs w:val="32"/>
          <w:lang w:val="uk-UA"/>
        </w:rPr>
        <w:t>Німеччина</w:t>
      </w:r>
      <w:r>
        <w:rPr>
          <w:rFonts w:ascii="Times New Roman" w:hAnsi="Times New Roman" w:cs="Times New Roman"/>
          <w:sz w:val="32"/>
          <w:szCs w:val="32"/>
          <w:lang w:val="uk-UA"/>
        </w:rPr>
        <w:t xml:space="preserve"> - Статус судді в цій країні визначається кольором мантії і оксамитовим кантом: у суддів нижчих інстанцій мантія і кант чорні, у суддів вищих інстанцій - мантія чорна, а кант червоний. Судді ж Федерального Конституційного суду Німеччини одягнені в червону мантію з червоним кантом і білим шарфиком. А на засіданнях одягають ще й шапочки.</w:t>
      </w:r>
    </w:p>
    <w:p w:rsidR="00E33BF3" w:rsidRDefault="00E33BF3" w:rsidP="00E33BF3">
      <w:pPr>
        <w:ind w:firstLine="708"/>
        <w:jc w:val="both"/>
        <w:rPr>
          <w:rFonts w:ascii="Times New Roman" w:hAnsi="Times New Roman" w:cs="Times New Roman"/>
          <w:sz w:val="32"/>
          <w:szCs w:val="32"/>
          <w:lang w:val="uk-UA"/>
        </w:rPr>
      </w:pPr>
      <w:r>
        <w:rPr>
          <w:rFonts w:ascii="Times New Roman" w:hAnsi="Times New Roman" w:cs="Times New Roman"/>
          <w:b/>
          <w:sz w:val="32"/>
          <w:szCs w:val="32"/>
          <w:lang w:val="uk-UA"/>
        </w:rPr>
        <w:t>Іспанія</w:t>
      </w:r>
      <w:r>
        <w:rPr>
          <w:rFonts w:ascii="Times New Roman" w:hAnsi="Times New Roman" w:cs="Times New Roman"/>
          <w:sz w:val="32"/>
          <w:szCs w:val="32"/>
          <w:lang w:val="uk-UA"/>
        </w:rPr>
        <w:t xml:space="preserve"> - Прості чорні мантії, ліворуч на грудях приколоти значок з державним гербом країни. Вид суддів вищих інстанцій доповнює нашийні ланцюжок з медальйоном.</w:t>
      </w:r>
    </w:p>
    <w:p w:rsidR="00E33BF3" w:rsidRDefault="00E33BF3" w:rsidP="00E33BF3">
      <w:pPr>
        <w:ind w:firstLine="708"/>
        <w:jc w:val="both"/>
        <w:rPr>
          <w:rFonts w:ascii="Times New Roman" w:hAnsi="Times New Roman" w:cs="Times New Roman"/>
          <w:sz w:val="32"/>
          <w:szCs w:val="32"/>
          <w:lang w:val="uk-UA"/>
        </w:rPr>
      </w:pPr>
      <w:r>
        <w:rPr>
          <w:rFonts w:ascii="Times New Roman" w:hAnsi="Times New Roman" w:cs="Times New Roman"/>
          <w:b/>
          <w:sz w:val="32"/>
          <w:szCs w:val="32"/>
          <w:lang w:val="uk-UA"/>
        </w:rPr>
        <w:t>Італія</w:t>
      </w:r>
      <w:r>
        <w:rPr>
          <w:rFonts w:ascii="Times New Roman" w:hAnsi="Times New Roman" w:cs="Times New Roman"/>
          <w:sz w:val="32"/>
          <w:szCs w:val="32"/>
          <w:lang w:val="uk-UA"/>
        </w:rPr>
        <w:t xml:space="preserve"> - ​​Чорні (і парадні червоні) мантії, білі мереживні комірці, золотий або срібний аксельбант.</w:t>
      </w:r>
    </w:p>
    <w:p w:rsidR="00E33BF3" w:rsidRDefault="00E33BF3" w:rsidP="00E33BF3">
      <w:pPr>
        <w:ind w:firstLine="708"/>
        <w:jc w:val="both"/>
        <w:rPr>
          <w:rFonts w:ascii="Times New Roman" w:hAnsi="Times New Roman" w:cs="Times New Roman"/>
          <w:sz w:val="32"/>
          <w:szCs w:val="32"/>
          <w:lang w:val="uk-UA"/>
        </w:rPr>
      </w:pPr>
      <w:r>
        <w:rPr>
          <w:rFonts w:ascii="Times New Roman" w:hAnsi="Times New Roman" w:cs="Times New Roman"/>
          <w:b/>
          <w:sz w:val="32"/>
          <w:szCs w:val="32"/>
          <w:lang w:val="uk-UA"/>
        </w:rPr>
        <w:t>Франція</w:t>
      </w:r>
      <w:r>
        <w:rPr>
          <w:rFonts w:ascii="Times New Roman" w:hAnsi="Times New Roman" w:cs="Times New Roman"/>
          <w:sz w:val="32"/>
          <w:szCs w:val="32"/>
          <w:lang w:val="uk-UA"/>
        </w:rPr>
        <w:t xml:space="preserve"> - Поділ на вищі і нижчі інстанції - червоний і чорний кольори. На шиї - білі шарфики, через ліве плече перекинутий довгий шарф з облямівкою білого хутра на кінцях. Раніше суддівська форма передбачала шапочки-ярмулки, скасували їх зовсім недавно.</w:t>
      </w:r>
    </w:p>
    <w:p w:rsidR="00E33BF3" w:rsidRDefault="00E33BF3" w:rsidP="00E33BF3">
      <w:pPr>
        <w:ind w:firstLine="708"/>
        <w:jc w:val="both"/>
        <w:rPr>
          <w:rFonts w:ascii="Times New Roman" w:hAnsi="Times New Roman" w:cs="Times New Roman"/>
          <w:sz w:val="32"/>
          <w:szCs w:val="32"/>
          <w:lang w:val="uk-UA"/>
        </w:rPr>
      </w:pPr>
      <w:r>
        <w:rPr>
          <w:rFonts w:ascii="Times New Roman" w:hAnsi="Times New Roman" w:cs="Times New Roman"/>
          <w:b/>
          <w:sz w:val="32"/>
          <w:szCs w:val="32"/>
          <w:lang w:val="uk-UA"/>
        </w:rPr>
        <w:t>Англія</w:t>
      </w:r>
      <w:r>
        <w:rPr>
          <w:rFonts w:ascii="Times New Roman" w:hAnsi="Times New Roman" w:cs="Times New Roman"/>
          <w:sz w:val="32"/>
          <w:szCs w:val="32"/>
          <w:lang w:val="uk-UA"/>
        </w:rPr>
        <w:t xml:space="preserve"> - ​​В Англії справи йдуть дуже і дуже строго, і найбільш різноманітно. До вже звичного поділу на червоні і чорні мантії залежно від інстанції, додаються перуки! одяг під мантією також повинна відповідати протоколу: у чоловіків піджак темний, двобортний, </w:t>
      </w:r>
      <w:proofErr w:type="spellStart"/>
      <w:r>
        <w:rPr>
          <w:rFonts w:ascii="Times New Roman" w:hAnsi="Times New Roman" w:cs="Times New Roman"/>
          <w:sz w:val="32"/>
          <w:szCs w:val="32"/>
          <w:lang w:val="uk-UA"/>
        </w:rPr>
        <w:t>приталений</w:t>
      </w:r>
      <w:proofErr w:type="spellEnd"/>
      <w:r>
        <w:rPr>
          <w:rFonts w:ascii="Times New Roman" w:hAnsi="Times New Roman" w:cs="Times New Roman"/>
          <w:sz w:val="32"/>
          <w:szCs w:val="32"/>
          <w:lang w:val="uk-UA"/>
        </w:rPr>
        <w:t>, брюки сірі, смугасті. Жінки в темному костюмі зі спідницею-склянкою до коліна. Втім, така вимога виправдано, оскільки мантії суддів Верховного суду Англії - навстіж.</w:t>
      </w:r>
    </w:p>
    <w:p w:rsidR="00606D2F" w:rsidRPr="00E33BF3" w:rsidRDefault="00E33BF3" w:rsidP="00E33BF3">
      <w:pPr>
        <w:ind w:firstLine="708"/>
        <w:jc w:val="both"/>
        <w:rPr>
          <w:rFonts w:ascii="Times New Roman" w:hAnsi="Times New Roman" w:cs="Times New Roman"/>
          <w:sz w:val="32"/>
          <w:szCs w:val="32"/>
          <w:lang w:val="uk-UA"/>
        </w:rPr>
      </w:pPr>
      <w:r>
        <w:rPr>
          <w:rFonts w:ascii="Times New Roman" w:hAnsi="Times New Roman" w:cs="Times New Roman"/>
          <w:b/>
          <w:sz w:val="32"/>
          <w:szCs w:val="32"/>
          <w:lang w:val="uk-UA"/>
        </w:rPr>
        <w:t>США</w:t>
      </w:r>
      <w:r>
        <w:rPr>
          <w:rFonts w:ascii="Times New Roman" w:hAnsi="Times New Roman" w:cs="Times New Roman"/>
          <w:sz w:val="32"/>
          <w:szCs w:val="32"/>
          <w:lang w:val="uk-UA"/>
        </w:rPr>
        <w:t xml:space="preserve"> - У США також існує встановлена ​​форма одягу, навіть захованої під мантію (мантії просто чорні у чоловіків, і прикрашені </w:t>
      </w:r>
      <w:r>
        <w:rPr>
          <w:rFonts w:ascii="Times New Roman" w:hAnsi="Times New Roman" w:cs="Times New Roman"/>
          <w:sz w:val="32"/>
          <w:szCs w:val="32"/>
          <w:lang w:val="uk-UA"/>
        </w:rPr>
        <w:lastRenderedPageBreak/>
        <w:t>білим комірцем у жінок). Для чоловіків обов'язково краватку, для жінок - панчохи.</w:t>
      </w:r>
    </w:p>
    <w:sectPr w:rsidR="00606D2F" w:rsidRPr="00E33B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3D"/>
    <w:rsid w:val="00323D3D"/>
    <w:rsid w:val="00606D2F"/>
    <w:rsid w:val="00E33BF3"/>
    <w:rsid w:val="00EE5B3C"/>
    <w:rsid w:val="00F72A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F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F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2317</Words>
  <Characters>1322</Characters>
  <Application>Microsoft Office Word</Application>
  <DocSecurity>0</DocSecurity>
  <Lines>11</Lines>
  <Paragraphs>7</Paragraphs>
  <ScaleCrop>false</ScaleCrop>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Savchenko</dc:creator>
  <cp:keywords/>
  <dc:description/>
  <cp:lastModifiedBy>Семенюк Вікторія Миколаївна</cp:lastModifiedBy>
  <cp:revision>4</cp:revision>
  <dcterms:created xsi:type="dcterms:W3CDTF">2017-10-11T20:40:00Z</dcterms:created>
  <dcterms:modified xsi:type="dcterms:W3CDTF">2017-11-27T07:51:00Z</dcterms:modified>
</cp:coreProperties>
</file>